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14" w:rsidRDefault="00942214" w:rsidP="00942214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Correct the following sentences. Errors of grammar, spelling, vocabulary, syntax. </w:t>
      </w:r>
    </w:p>
    <w:p w:rsidR="00942214" w:rsidRDefault="00942214" w:rsidP="00942214">
      <w:pPr>
        <w:rPr>
          <w:rFonts w:ascii="Trebuchet MS" w:hAnsi="Trebuchet MS"/>
          <w:lang w:val="en-GB"/>
        </w:rPr>
      </w:pP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1. At the </w:t>
      </w:r>
      <w:proofErr w:type="spellStart"/>
      <w:r>
        <w:rPr>
          <w:rFonts w:ascii="Trebuchet MS" w:hAnsi="Trebuchet MS"/>
          <w:lang w:val="en-GB"/>
        </w:rPr>
        <w:t>beginin</w:t>
      </w:r>
      <w:proofErr w:type="spellEnd"/>
      <w:r>
        <w:rPr>
          <w:rFonts w:ascii="Trebuchet MS" w:hAnsi="Trebuchet MS"/>
          <w:lang w:val="en-GB"/>
        </w:rPr>
        <w:t xml:space="preserve"> we found Jane, that went to live in the family of her aunt. But she is not loved and accepted so they sent her to studied in </w:t>
      </w:r>
      <w:proofErr w:type="spellStart"/>
      <w:r>
        <w:rPr>
          <w:rFonts w:ascii="Trebuchet MS" w:hAnsi="Trebuchet MS"/>
          <w:lang w:val="en-GB"/>
        </w:rPr>
        <w:t>Lowood</w:t>
      </w:r>
      <w:proofErr w:type="spellEnd"/>
      <w:r>
        <w:rPr>
          <w:rFonts w:ascii="Trebuchet MS" w:hAnsi="Trebuchet MS"/>
          <w:lang w:val="en-GB"/>
        </w:rPr>
        <w:t xml:space="preserve"> School. 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2. The old man has got a blue eye of a vulture, and the protagonist is scared by this. 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3. He becomes for its beauty, the subject of the painter Basil, which paints him a portrait.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4. An other </w:t>
      </w:r>
      <w:proofErr w:type="spellStart"/>
      <w:r>
        <w:rPr>
          <w:rFonts w:ascii="Trebuchet MS" w:hAnsi="Trebuchet MS"/>
          <w:lang w:val="en-GB"/>
        </w:rPr>
        <w:t>courious</w:t>
      </w:r>
      <w:proofErr w:type="spellEnd"/>
      <w:r>
        <w:rPr>
          <w:rFonts w:ascii="Trebuchet MS" w:hAnsi="Trebuchet MS"/>
          <w:lang w:val="en-GB"/>
        </w:rPr>
        <w:t xml:space="preserve"> element is the frequently using of the paradox, and the operation done by </w:t>
      </w:r>
      <w:proofErr w:type="spellStart"/>
      <w:r>
        <w:rPr>
          <w:rFonts w:ascii="Trebuchet MS" w:hAnsi="Trebuchet MS"/>
          <w:lang w:val="en-GB"/>
        </w:rPr>
        <w:t>Caroll</w:t>
      </w:r>
      <w:proofErr w:type="spellEnd"/>
      <w:r>
        <w:rPr>
          <w:rFonts w:ascii="Trebuchet MS" w:hAnsi="Trebuchet MS"/>
          <w:lang w:val="en-GB"/>
        </w:rPr>
        <w:t xml:space="preserve"> to makes appear normal the most absurd situations. 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5. The novel is about a little girl who follows a white rabbit with a waistcoat. 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6. She meets animals that have strange behaviour. 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7. The March Hare and the Mad Hatter takes always the tea because the time is stopped. </w:t>
      </w:r>
    </w:p>
    <w:p w:rsidR="00942214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8. The story and the character show the way of thinking of the aestheticism, that was also the way of thinking of the author.  </w:t>
      </w:r>
    </w:p>
    <w:p w:rsidR="00BB70CE" w:rsidRDefault="00942214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9.  </w:t>
      </w:r>
      <w:r w:rsidR="00BB70CE">
        <w:rPr>
          <w:rFonts w:ascii="Trebuchet MS" w:hAnsi="Trebuchet MS"/>
          <w:lang w:val="en-GB"/>
        </w:rPr>
        <w:t xml:space="preserve">Dracula tell the story of Jonathan </w:t>
      </w:r>
      <w:proofErr w:type="spellStart"/>
      <w:r w:rsidR="00BB70CE">
        <w:rPr>
          <w:rFonts w:ascii="Trebuchet MS" w:hAnsi="Trebuchet MS"/>
          <w:lang w:val="en-GB"/>
        </w:rPr>
        <w:t>Harker</w:t>
      </w:r>
      <w:proofErr w:type="spellEnd"/>
      <w:r w:rsidR="00BB70CE">
        <w:rPr>
          <w:rFonts w:ascii="Trebuchet MS" w:hAnsi="Trebuchet MS"/>
          <w:lang w:val="en-GB"/>
        </w:rPr>
        <w:t xml:space="preserve">, a notary, who go in </w:t>
      </w:r>
      <w:proofErr w:type="spellStart"/>
      <w:r w:rsidR="00BB70CE">
        <w:rPr>
          <w:rFonts w:ascii="Trebuchet MS" w:hAnsi="Trebuchet MS"/>
          <w:lang w:val="en-GB"/>
        </w:rPr>
        <w:t>Transylvannia</w:t>
      </w:r>
      <w:proofErr w:type="spellEnd"/>
      <w:r w:rsidR="00BB70CE">
        <w:rPr>
          <w:rFonts w:ascii="Trebuchet MS" w:hAnsi="Trebuchet MS"/>
          <w:lang w:val="en-GB"/>
        </w:rPr>
        <w:t xml:space="preserve"> for to work for the Count Dracula. </w:t>
      </w:r>
    </w:p>
    <w:p w:rsidR="00BB70CE" w:rsidRDefault="00BB70CE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10. When Jonathan came in the Dracula's castle understand who the evil live in this place. </w:t>
      </w:r>
    </w:p>
    <w:p w:rsidR="00BB70CE" w:rsidRDefault="00BB70CE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11. This book is about Alice that would like to know what there's behind the mirror.</w:t>
      </w:r>
    </w:p>
    <w:p w:rsidR="00BB70CE" w:rsidRDefault="00BB70CE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12. She begins her fantastic travel in a world where she knows a lot of creature as the talking flowers. </w:t>
      </w:r>
    </w:p>
    <w:p w:rsidR="00425F99" w:rsidRDefault="00BB70CE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13. She knows Humpty Dumpty, that makes a sort of personal translation of the terms in the diary. </w:t>
      </w:r>
    </w:p>
    <w:p w:rsidR="00425F99" w:rsidRDefault="00425F99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14. Looking around, he finds a volume upon the pillow which purports to criticise and describe the paintings. </w:t>
      </w:r>
    </w:p>
    <w:p w:rsidR="00942214" w:rsidRPr="00CB1C6C" w:rsidRDefault="00425F99" w:rsidP="00425F99">
      <w:pPr>
        <w:spacing w:line="48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15. </w:t>
      </w:r>
      <w:proofErr w:type="spellStart"/>
      <w:r>
        <w:rPr>
          <w:rFonts w:ascii="Trebuchet MS" w:hAnsi="Trebuchet MS"/>
          <w:lang w:val="en-GB"/>
        </w:rPr>
        <w:t>Infact</w:t>
      </w:r>
      <w:proofErr w:type="spellEnd"/>
      <w:r>
        <w:rPr>
          <w:rFonts w:ascii="Trebuchet MS" w:hAnsi="Trebuchet MS"/>
          <w:lang w:val="en-GB"/>
        </w:rPr>
        <w:t xml:space="preserve">, since many years Jekyll was making some particular studies. </w:t>
      </w:r>
    </w:p>
    <w:p w:rsidR="000D2D83" w:rsidRDefault="00425F99"/>
    <w:sectPr w:rsidR="000D2D83" w:rsidSect="00CB1C6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2214"/>
    <w:rsid w:val="00425F99"/>
    <w:rsid w:val="00942214"/>
    <w:rsid w:val="00BB70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214"/>
    <w:rPr>
      <w:lang w:val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University of Padova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Parker</dc:creator>
  <cp:keywords/>
  <cp:lastModifiedBy>Kathleen Parker</cp:lastModifiedBy>
  <cp:revision>3</cp:revision>
  <dcterms:created xsi:type="dcterms:W3CDTF">2013-02-08T07:46:00Z</dcterms:created>
  <dcterms:modified xsi:type="dcterms:W3CDTF">2013-02-08T07:55:00Z</dcterms:modified>
</cp:coreProperties>
</file>